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82D" w:rsidRPr="0070346A" w:rsidRDefault="007A082D" w:rsidP="007A082D">
      <w:pPr>
        <w:rPr>
          <w:rFonts w:cstheme="minorHAnsi"/>
          <w:b/>
        </w:rPr>
      </w:pPr>
      <w:r w:rsidRPr="0070346A">
        <w:rPr>
          <w:rFonts w:cstheme="minorHAnsi"/>
          <w:b/>
        </w:rPr>
        <w:t xml:space="preserve">Thursday October 4, 2012 </w:t>
      </w:r>
    </w:p>
    <w:p w:rsidR="007A082D" w:rsidRPr="0070346A" w:rsidRDefault="007A082D" w:rsidP="007A082D">
      <w:pPr>
        <w:rPr>
          <w:rFonts w:cstheme="minorHAnsi"/>
          <w:b/>
        </w:rPr>
      </w:pPr>
      <w:r>
        <w:rPr>
          <w:rFonts w:cstheme="minorHAnsi"/>
          <w:b/>
        </w:rPr>
        <w:t>PDF LINK</w:t>
      </w:r>
      <w:r w:rsidRPr="0070346A">
        <w:rPr>
          <w:rFonts w:cstheme="minorHAnsi"/>
          <w:b/>
        </w:rPr>
        <w:t>:</w:t>
      </w:r>
    </w:p>
    <w:p w:rsidR="007A082D" w:rsidRPr="007A082D" w:rsidRDefault="00F4517C" w:rsidP="007A082D">
      <w:pPr>
        <w:rPr>
          <w:rStyle w:val="Hyperlink"/>
          <w:rFonts w:cstheme="minorHAnsi"/>
          <w:color w:val="auto"/>
          <w:u w:val="none"/>
        </w:rPr>
      </w:pPr>
      <w:hyperlink r:id="rId8" w:history="1">
        <w:r w:rsidR="007A082D" w:rsidRPr="007A082D">
          <w:rPr>
            <w:rStyle w:val="Hyperlink"/>
            <w:rFonts w:cstheme="minorHAnsi"/>
            <w:color w:val="auto"/>
          </w:rPr>
          <w:t>http://www.prenhall.com/behindthebook/0132304619/pdf/laudon%20MIS10_CH-04%20FINAL.pdf</w:t>
        </w:r>
      </w:hyperlink>
    </w:p>
    <w:p w:rsidR="007A082D" w:rsidRPr="0070346A" w:rsidRDefault="007A082D" w:rsidP="007A082D">
      <w:pPr>
        <w:rPr>
          <w:rFonts w:cstheme="minorHAnsi"/>
        </w:rPr>
      </w:pP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When a cookie is created during a Web site visit, it is stored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 xml:space="preserve">On the visitors computer </w:t>
      </w:r>
      <w:bookmarkStart w:id="0" w:name="_GoBack"/>
      <w:bookmarkEnd w:id="0"/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Ethical issues in information systems have been given new urgency by the rise of the Internet and electronic commerce.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A cookie is a small file containing information about you and your Web activities that is deposited on your hard disk by a Web site.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Ethics are principles of right and wrong that can be used by individuals acting as free moral agents to make choices to guide their behaviour.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Your behaviour is being tracked, and you are being targeted on the Web so that you are exposed to certain ads and not others</w:t>
      </w:r>
      <w:r w:rsidRPr="0070346A">
        <w:rPr>
          <w:rFonts w:cstheme="minorHAnsi"/>
        </w:rPr>
        <w:tab/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Responsibility is a very minor element of ethical action.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line="360" w:lineRule="auto"/>
        <w:rPr>
          <w:rFonts w:cstheme="minorHAnsi"/>
        </w:rPr>
      </w:pPr>
      <w:r w:rsidRPr="0070346A">
        <w:rPr>
          <w:rFonts w:cstheme="minorHAnsi"/>
        </w:rPr>
        <w:t>FALSE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The major ethical, social, and political issues raised by information systems include informed consent.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FALSE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Advances in data storage techniques and rapidly declining storage costs have</w:t>
      </w:r>
    </w:p>
    <w:p w:rsidR="007A082D" w:rsidRPr="0070346A" w:rsidRDefault="007A082D" w:rsidP="007A082D">
      <w:pPr>
        <w:pStyle w:val="ListParagraph"/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 xml:space="preserve">Answer </w:t>
      </w:r>
    </w:p>
    <w:p w:rsidR="007A082D" w:rsidRPr="0070346A" w:rsidRDefault="007A082D" w:rsidP="007A082D">
      <w:pPr>
        <w:pStyle w:val="ListParagraph"/>
        <w:numPr>
          <w:ilvl w:val="0"/>
          <w:numId w:val="2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 xml:space="preserve">Made routine violations of privacy cheap and effective. 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proofErr w:type="gramStart"/>
      <w:r w:rsidRPr="0070346A">
        <w:rPr>
          <w:rFonts w:eastAsia="Times New Roman" w:cstheme="minorHAnsi"/>
          <w:lang w:eastAsia="en-CA"/>
        </w:rPr>
        <w:t>A(</w:t>
      </w:r>
      <w:proofErr w:type="gramEnd"/>
      <w:r w:rsidRPr="0070346A">
        <w:rPr>
          <w:rFonts w:eastAsia="Times New Roman" w:cstheme="minorHAnsi"/>
          <w:lang w:eastAsia="en-CA"/>
        </w:rPr>
        <w:t>n) </w:t>
      </w:r>
      <w:r w:rsidRPr="0070346A">
        <w:rPr>
          <w:rFonts w:eastAsia="Times New Roman" w:cstheme="minorHAnsi"/>
          <w:b/>
          <w:u w:val="single"/>
          <w:lang w:eastAsia="en-CA"/>
        </w:rPr>
        <w:t>OPT-OUT</w:t>
      </w:r>
      <w:r w:rsidRPr="0070346A">
        <w:rPr>
          <w:rFonts w:eastAsia="Times New Roman" w:cstheme="minorHAnsi"/>
          <w:lang w:eastAsia="en-CA"/>
        </w:rPr>
        <w:t> model of informed consent permits the collection of personal information until the consumer specifically requests that the data not be collected. 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OPT OUT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lastRenderedPageBreak/>
        <w:t>In 2000, Parliament passed the </w:t>
      </w:r>
      <w:r w:rsidRPr="0070346A">
        <w:rPr>
          <w:rFonts w:cstheme="minorHAnsi"/>
          <w:i/>
          <w:iCs/>
        </w:rPr>
        <w:t>Personal Information Protection and Electronic Documents Act</w:t>
      </w:r>
      <w:r w:rsidRPr="0070346A">
        <w:rPr>
          <w:rFonts w:cstheme="minorHAnsi"/>
        </w:rPr>
        <w:t> (PIPEDA), Canada's modern privacy law.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 xml:space="preserve">TRUE 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 xml:space="preserve">Of users who text while driving, the more older demographic groups, such as the 38-49 age group, are by far the most frequent </w:t>
      </w:r>
      <w:proofErr w:type="spellStart"/>
      <w:r w:rsidRPr="0070346A">
        <w:rPr>
          <w:rFonts w:cstheme="minorHAnsi"/>
        </w:rPr>
        <w:t>texters</w:t>
      </w:r>
      <w:proofErr w:type="spellEnd"/>
      <w:r w:rsidRPr="0070346A">
        <w:rPr>
          <w:rFonts w:cstheme="minorHAnsi"/>
        </w:rPr>
        <w:t>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FALSE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Privacy is the right to be left alone when you want to be, without surveillance or interference from other individuals or organizations.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 xml:space="preserve">Which of the following is not one of the five steps discussed in the chapter as a process for analyzing an ethical issue? </w:t>
      </w:r>
    </w:p>
    <w:tbl>
      <w:tblPr>
        <w:tblW w:w="0" w:type="auto"/>
        <w:tblCellSpacing w:w="15" w:type="dxa"/>
        <w:tblInd w:w="12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66"/>
        <w:gridCol w:w="4042"/>
      </w:tblGrid>
      <w:tr w:rsidR="007A082D" w:rsidRPr="00120772" w:rsidTr="003E2756">
        <w:trPr>
          <w:tblCellSpacing w:w="15" w:type="dxa"/>
        </w:trPr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20.4pt;height:18.35pt" o:ole="">
                  <v:imagedata r:id="rId9" o:title=""/>
                </v:shape>
                <w:control r:id="rId10" w:name="DefaultOcxName4" w:shapeid="_x0000_i1034"/>
              </w:object>
            </w: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  <w:lang w:eastAsia="en-CA"/>
              </w:rPr>
              <w:t>identify and clearly describe the facts</w:t>
            </w:r>
          </w:p>
        </w:tc>
      </w:tr>
      <w:tr w:rsidR="007A082D" w:rsidRPr="00120772" w:rsidTr="003E2756">
        <w:trPr>
          <w:tblCellSpacing w:w="15" w:type="dxa"/>
        </w:trPr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</w:rPr>
              <w:object w:dxaOrig="225" w:dyaOrig="225">
                <v:shape id="_x0000_i1037" type="#_x0000_t75" style="width:20.4pt;height:18.35pt" o:ole="">
                  <v:imagedata r:id="rId9" o:title=""/>
                </v:shape>
                <w:control r:id="rId11" w:name="DefaultOcxName1" w:shapeid="_x0000_i1037"/>
              </w:object>
            </w: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  <w:lang w:eastAsia="en-CA"/>
              </w:rPr>
              <w:t>identify the options you can reasonably take</w:t>
            </w:r>
          </w:p>
        </w:tc>
      </w:tr>
      <w:tr w:rsidR="007A082D" w:rsidRPr="00120772" w:rsidTr="003E2756">
        <w:trPr>
          <w:tblCellSpacing w:w="15" w:type="dxa"/>
        </w:trPr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</w:rPr>
              <w:object w:dxaOrig="225" w:dyaOrig="225">
                <v:shape id="_x0000_i1040" type="#_x0000_t75" style="width:20.4pt;height:18.35pt" o:ole="">
                  <v:imagedata r:id="rId9" o:title=""/>
                </v:shape>
                <w:control r:id="rId12" w:name="DefaultOcxName2" w:shapeid="_x0000_i1040"/>
              </w:object>
            </w: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  <w:lang w:eastAsia="en-CA"/>
              </w:rPr>
              <w:t>identify the stakeholders</w:t>
            </w:r>
          </w:p>
        </w:tc>
      </w:tr>
      <w:tr w:rsidR="007A082D" w:rsidRPr="00120772" w:rsidTr="003E2756">
        <w:trPr>
          <w:tblCellSpacing w:w="15" w:type="dxa"/>
        </w:trPr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</w:rPr>
              <w:object w:dxaOrig="225" w:dyaOrig="225">
                <v:shape id="_x0000_i1043" type="#_x0000_t75" style="width:20.4pt;height:18.35pt" o:ole="">
                  <v:imagedata r:id="rId13" o:title=""/>
                </v:shape>
                <w:control r:id="rId14" w:name="DefaultOcxName3" w:shapeid="_x0000_i1043"/>
              </w:object>
            </w: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</w:p>
        </w:tc>
        <w:tc>
          <w:tcPr>
            <w:tcW w:w="0" w:type="auto"/>
            <w:hideMark/>
          </w:tcPr>
          <w:p w:rsidR="007A082D" w:rsidRPr="00120772" w:rsidRDefault="007A082D" w:rsidP="003E2756">
            <w:pPr>
              <w:spacing w:after="0" w:line="360" w:lineRule="auto"/>
              <w:rPr>
                <w:rFonts w:eastAsia="Times New Roman" w:cstheme="minorHAnsi"/>
                <w:lang w:eastAsia="en-CA"/>
              </w:rPr>
            </w:pPr>
            <w:r w:rsidRPr="00120772">
              <w:rPr>
                <w:rFonts w:eastAsia="Times New Roman" w:cstheme="minorHAnsi"/>
                <w:lang w:eastAsia="en-CA"/>
              </w:rPr>
              <w:t>assign responsibility</w:t>
            </w:r>
          </w:p>
        </w:tc>
      </w:tr>
    </w:tbl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The feature of social institutions that means mechanisms are in place to determine responsibility for an action is called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 xml:space="preserve">ACCOUNTABILITY 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Risk aversion principle states that one should take the action that produces the least harm or incurs the least cost.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TRUE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The introduction of new information technology has a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>
        <w:rPr>
          <w:rFonts w:cstheme="minorHAnsi"/>
        </w:rPr>
        <w:t>r</w:t>
      </w:r>
      <w:r w:rsidRPr="0070346A">
        <w:rPr>
          <w:rFonts w:cstheme="minorHAnsi"/>
        </w:rPr>
        <w:t>ipple effect raising new ethical, social, and political issues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3D0FEA">
        <w:rPr>
          <w:rFonts w:cstheme="minorHAnsi"/>
          <w:b/>
          <w:u w:val="single"/>
        </w:rPr>
        <w:t>GOOGLE</w:t>
      </w:r>
      <w:r>
        <w:rPr>
          <w:rFonts w:cstheme="minorHAnsi"/>
        </w:rPr>
        <w:t xml:space="preserve"> </w:t>
      </w:r>
      <w:r w:rsidRPr="003D0FEA">
        <w:rPr>
          <w:rFonts w:cstheme="minorHAnsi"/>
        </w:rPr>
        <w:t>is</w:t>
      </w:r>
      <w:r w:rsidRPr="0070346A">
        <w:rPr>
          <w:rFonts w:cstheme="minorHAnsi"/>
        </w:rPr>
        <w:t xml:space="preserve"> the largest Web tracker, monitoring thousands of sites.</w:t>
      </w:r>
    </w:p>
    <w:p w:rsidR="007A082D" w:rsidRPr="0070346A" w:rsidRDefault="007A082D" w:rsidP="007A082D">
      <w:pPr>
        <w:pStyle w:val="ListParagraph"/>
        <w:numPr>
          <w:ilvl w:val="1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cstheme="minorHAnsi"/>
        </w:rPr>
        <w:t>GOOGLE</w:t>
      </w:r>
    </w:p>
    <w:p w:rsidR="007A082D" w:rsidRPr="003D0FE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Immanuel Kant's Categorical Imperative states that</w:t>
      </w:r>
    </w:p>
    <w:p w:rsidR="007A082D" w:rsidRPr="00AB5338" w:rsidRDefault="007A082D" w:rsidP="007A082D">
      <w:pPr>
        <w:pStyle w:val="ListParagraph"/>
        <w:numPr>
          <w:ilvl w:val="0"/>
          <w:numId w:val="3"/>
        </w:numPr>
        <w:spacing w:after="0" w:line="360" w:lineRule="auto"/>
        <w:rPr>
          <w:rFonts w:eastAsia="Times New Roman" w:cstheme="minorHAnsi"/>
          <w:lang w:eastAsia="en-CA"/>
        </w:rPr>
      </w:pPr>
      <w:r>
        <w:rPr>
          <w:rFonts w:eastAsia="Times New Roman" w:cstheme="minorHAnsi"/>
          <w:lang w:eastAsia="en-CA"/>
        </w:rPr>
        <w:t xml:space="preserve">If an action is not right for everyone to take, it is not right for anyone </w:t>
      </w:r>
    </w:p>
    <w:p w:rsidR="007A082D" w:rsidRPr="0070346A" w:rsidRDefault="007A082D" w:rsidP="007A082D">
      <w:pPr>
        <w:pStyle w:val="ListParagraph"/>
        <w:numPr>
          <w:ilvl w:val="0"/>
          <w:numId w:val="1"/>
        </w:numPr>
        <w:spacing w:after="0" w:line="360" w:lineRule="auto"/>
        <w:rPr>
          <w:rFonts w:eastAsia="Times New Roman" w:cstheme="minorHAnsi"/>
          <w:lang w:eastAsia="en-CA"/>
        </w:rPr>
      </w:pPr>
      <w:r w:rsidRPr="0070346A">
        <w:rPr>
          <w:rFonts w:eastAsia="Times New Roman" w:cstheme="minorHAnsi"/>
          <w:lang w:eastAsia="en-CA"/>
        </w:rPr>
        <w:t>The use of computers to combine data from multiple sources and create electronic dossiers of detailed information on individuals is called</w:t>
      </w:r>
    </w:p>
    <w:p w:rsidR="00AE038B" w:rsidRDefault="007A082D" w:rsidP="007A082D">
      <w:pPr>
        <w:pStyle w:val="ListParagraph"/>
        <w:numPr>
          <w:ilvl w:val="0"/>
          <w:numId w:val="6"/>
        </w:numPr>
      </w:pPr>
      <w:r w:rsidRPr="007A082D">
        <w:rPr>
          <w:rFonts w:cstheme="minorHAnsi"/>
        </w:rPr>
        <w:lastRenderedPageBreak/>
        <w:t>Profiling</w:t>
      </w:r>
      <w:r w:rsidRPr="007A082D">
        <w:rPr>
          <w:rFonts w:cstheme="minorHAnsi"/>
        </w:rPr>
        <w:br/>
      </w:r>
    </w:p>
    <w:sectPr w:rsidR="00AE038B">
      <w:head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CF" w:rsidRDefault="00BE43CF" w:rsidP="00BE43CF">
      <w:pPr>
        <w:spacing w:after="0" w:line="240" w:lineRule="auto"/>
      </w:pPr>
      <w:r>
        <w:separator/>
      </w:r>
    </w:p>
  </w:endnote>
  <w:endnote w:type="continuationSeparator" w:id="0">
    <w:p w:rsidR="00BE43CF" w:rsidRDefault="00BE43CF" w:rsidP="00BE4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CF" w:rsidRDefault="00BE43CF" w:rsidP="00BE43CF">
      <w:pPr>
        <w:spacing w:after="0" w:line="240" w:lineRule="auto"/>
      </w:pPr>
      <w:r>
        <w:separator/>
      </w:r>
    </w:p>
  </w:footnote>
  <w:footnote w:type="continuationSeparator" w:id="0">
    <w:p w:rsidR="00BE43CF" w:rsidRDefault="00BE43CF" w:rsidP="00BE4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3CF" w:rsidRPr="00BE43CF" w:rsidRDefault="00F4517C" w:rsidP="00BE43CF">
    <w:pPr>
      <w:jc w:val="center"/>
      <w:rPr>
        <w:rFonts w:cstheme="minorHAnsi"/>
        <w:b/>
        <w:caps/>
        <w:sz w:val="36"/>
        <w:u w:val="single"/>
      </w:rPr>
    </w:pPr>
    <w:r>
      <w:rPr>
        <w:rFonts w:cstheme="minorHAnsi"/>
        <w:b/>
        <w:caps/>
        <w:sz w:val="36"/>
        <w:u w:val="single"/>
      </w:rPr>
      <w:t>Quiz 2, based on</w:t>
    </w:r>
    <w:r w:rsidR="00BE43CF" w:rsidRPr="00BE43CF">
      <w:rPr>
        <w:rFonts w:cstheme="minorHAnsi"/>
        <w:b/>
        <w:caps/>
        <w:sz w:val="36"/>
        <w:u w:val="single"/>
      </w:rPr>
      <w:t xml:space="preserve"> Chapter 4</w:t>
    </w:r>
  </w:p>
  <w:p w:rsidR="00BE43CF" w:rsidRPr="00BE43CF" w:rsidRDefault="00BE43CF" w:rsidP="00BE43CF">
    <w:pPr>
      <w:pStyle w:val="Header"/>
      <w:jc w:val="center"/>
      <w:rPr>
        <w:sz w:val="3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5E08"/>
    <w:multiLevelType w:val="hybridMultilevel"/>
    <w:tmpl w:val="5B8A48A4"/>
    <w:lvl w:ilvl="0" w:tplc="3092ACE6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E03EE"/>
    <w:multiLevelType w:val="hybridMultilevel"/>
    <w:tmpl w:val="E8DA840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D082CC7E">
      <w:start w:val="1"/>
      <w:numFmt w:val="lowerLetter"/>
      <w:lvlText w:val="%2."/>
      <w:lvlJc w:val="left"/>
      <w:pPr>
        <w:ind w:left="1440" w:hanging="360"/>
      </w:pPr>
      <w:rPr>
        <w:b/>
        <w:caps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36AC7"/>
    <w:multiLevelType w:val="hybridMultilevel"/>
    <w:tmpl w:val="C108CCBC"/>
    <w:lvl w:ilvl="0" w:tplc="DD326096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DD4186"/>
    <w:multiLevelType w:val="hybridMultilevel"/>
    <w:tmpl w:val="E9146B1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CB3"/>
    <w:multiLevelType w:val="hybridMultilevel"/>
    <w:tmpl w:val="AB36AB30"/>
    <w:lvl w:ilvl="0" w:tplc="DC30AA0A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D047834"/>
    <w:multiLevelType w:val="hybridMultilevel"/>
    <w:tmpl w:val="53B6E8D0"/>
    <w:lvl w:ilvl="0" w:tplc="10090015">
      <w:start w:val="1"/>
      <w:numFmt w:val="upperLetter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2D"/>
    <w:rsid w:val="007A082D"/>
    <w:rsid w:val="00AE038B"/>
    <w:rsid w:val="00BE43CF"/>
    <w:rsid w:val="00F4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8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082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4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3CF"/>
  </w:style>
  <w:style w:type="paragraph" w:styleId="Footer">
    <w:name w:val="footer"/>
    <w:basedOn w:val="Normal"/>
    <w:link w:val="FooterChar"/>
    <w:uiPriority w:val="99"/>
    <w:unhideWhenUsed/>
    <w:rsid w:val="00BE4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8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082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4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3CF"/>
  </w:style>
  <w:style w:type="paragraph" w:styleId="Footer">
    <w:name w:val="footer"/>
    <w:basedOn w:val="Normal"/>
    <w:link w:val="FooterChar"/>
    <w:uiPriority w:val="99"/>
    <w:unhideWhenUsed/>
    <w:rsid w:val="00BE4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nhall.com/behindthebook/0132304619/pdf/laudon%20MIS10_CH-04%20FINAL.pdf" TargetMode="External"/><Relationship Id="rId13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Cholride</cp:lastModifiedBy>
  <cp:revision>3</cp:revision>
  <dcterms:created xsi:type="dcterms:W3CDTF">2012-10-04T20:00:00Z</dcterms:created>
  <dcterms:modified xsi:type="dcterms:W3CDTF">2012-12-06T01:01:00Z</dcterms:modified>
</cp:coreProperties>
</file>